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BB5" w:rsidRPr="003C1BB5" w:rsidRDefault="003C1BB5" w:rsidP="003C1BB5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3C1BB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C1BB5" w:rsidRPr="003C1BB5" w:rsidRDefault="003C1BB5" w:rsidP="003C1BB5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BB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3C1BB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3C1BB5">
        <w:rPr>
          <w:rFonts w:ascii="Times New Roman" w:eastAsia="Calibri" w:hAnsi="Times New Roman" w:cs="Times New Roman"/>
          <w:sz w:val="24"/>
          <w:szCs w:val="24"/>
        </w:rPr>
        <w:t>Поставка кассет</w:t>
      </w:r>
      <w:r w:rsidRPr="003C1BB5">
        <w:rPr>
          <w:rFonts w:ascii="Times New Roman" w:eastAsia="Calibri" w:hAnsi="Times New Roman" w:cs="Times New Roman"/>
          <w:sz w:val="24"/>
          <w:szCs w:val="24"/>
        </w:rPr>
        <w:t xml:space="preserve">, рулонов </w:t>
      </w:r>
      <w:r w:rsidRPr="003C1BB5">
        <w:rPr>
          <w:rFonts w:ascii="Times New Roman" w:eastAsia="Calibri" w:hAnsi="Times New Roman" w:cs="Times New Roman"/>
          <w:sz w:val="24"/>
          <w:szCs w:val="24"/>
        </w:rPr>
        <w:t xml:space="preserve">для нужд ООО «Медсервис» в 2020 </w:t>
      </w:r>
      <w:r w:rsidRPr="003C1BB5">
        <w:rPr>
          <w:rFonts w:ascii="Times New Roman" w:eastAsia="Calibri" w:hAnsi="Times New Roman" w:cs="Times New Roman"/>
          <w:sz w:val="24"/>
          <w:szCs w:val="24"/>
        </w:rPr>
        <w:t>году</w:t>
      </w:r>
    </w:p>
    <w:p w:rsidR="003C1BB5" w:rsidRPr="003C1BB5" w:rsidRDefault="003C1BB5" w:rsidP="003C1B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1BB5" w:rsidRPr="003C1BB5" w:rsidRDefault="003C1BB5" w:rsidP="003C1BB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1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07" w:type="dxa"/>
        <w:tblInd w:w="-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1946"/>
        <w:gridCol w:w="846"/>
        <w:gridCol w:w="850"/>
        <w:gridCol w:w="11103"/>
      </w:tblGrid>
      <w:tr w:rsidR="003C1BB5" w:rsidRPr="003C1BB5" w:rsidTr="003C1BB5">
        <w:trPr>
          <w:trHeight w:val="376"/>
        </w:trPr>
        <w:tc>
          <w:tcPr>
            <w:tcW w:w="565" w:type="dxa"/>
            <w:shd w:val="clear" w:color="auto" w:fill="00FFFF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  <w:shd w:val="clear" w:color="auto" w:fill="00FFFF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shd w:val="clear" w:color="auto" w:fill="00FFFF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1" w:type="dxa"/>
            <w:shd w:val="clear" w:color="auto" w:fill="00FFFF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98" w:type="dxa"/>
            <w:shd w:val="clear" w:color="auto" w:fill="00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A5A5A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  <w:p w:rsidR="003C1BB5" w:rsidRPr="003C1BB5" w:rsidRDefault="003C1BB5" w:rsidP="00E4542C">
            <w:pPr>
              <w:spacing w:after="0" w:line="240" w:lineRule="auto"/>
              <w:ind w:right="3786"/>
              <w:jc w:val="center"/>
              <w:rPr>
                <w:rFonts w:ascii="Times New Roman" w:eastAsia="Times New Roman" w:hAnsi="Times New Roman" w:cs="Times New Roman"/>
                <w:i/>
                <w:color w:val="5A5A5A"/>
                <w:sz w:val="24"/>
                <w:szCs w:val="24"/>
                <w:lang w:eastAsia="ru-RU"/>
              </w:rPr>
            </w:pPr>
          </w:p>
        </w:tc>
      </w:tr>
      <w:tr w:rsidR="003C1BB5" w:rsidRPr="003C1BB5" w:rsidTr="003C1BB5">
        <w:trPr>
          <w:trHeight w:val="376"/>
        </w:trPr>
        <w:tc>
          <w:tcPr>
            <w:tcW w:w="565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BB5">
              <w:rPr>
                <w:rFonts w:ascii="Times New Roman" w:hAnsi="Times New Roman" w:cs="Times New Roman"/>
                <w:sz w:val="24"/>
                <w:szCs w:val="24"/>
              </w:rPr>
              <w:t xml:space="preserve">Кассеты </w:t>
            </w:r>
            <w:proofErr w:type="spellStart"/>
            <w:r w:rsidRPr="003C1BB5">
              <w:rPr>
                <w:rFonts w:ascii="Times New Roman" w:hAnsi="Times New Roman" w:cs="Times New Roman"/>
                <w:sz w:val="24"/>
                <w:szCs w:val="24"/>
              </w:rPr>
              <w:t>Стеррад</w:t>
            </w:r>
            <w:proofErr w:type="spellEnd"/>
            <w:r w:rsidRPr="003C1BB5">
              <w:rPr>
                <w:rFonts w:ascii="Times New Roman" w:hAnsi="Times New Roman" w:cs="Times New Roman"/>
                <w:sz w:val="24"/>
                <w:szCs w:val="24"/>
              </w:rPr>
              <w:t xml:space="preserve"> NX, 5 </w:t>
            </w:r>
            <w:proofErr w:type="spellStart"/>
            <w:proofErr w:type="gramStart"/>
            <w:r w:rsidRPr="003C1BB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C1BB5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</w:t>
            </w:r>
          </w:p>
        </w:tc>
        <w:tc>
          <w:tcPr>
            <w:tcW w:w="850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C1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1198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1BB5" w:rsidRPr="003C1BB5" w:rsidRDefault="003C1BB5" w:rsidP="00E4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Кассета представляет собой пластиковый футляр, содержащий ячейки с действующим веществом, упакованным в картонную коробку и запаянный в пластиковый пакет. Действующее вещество (стерилизующий агент)-58-59% раствор перекиси водорода. На картонную коробку нанесен химический индикатор в виде полосы желтого цвета. Кассета предназначена для размещения в кассетном отсеке стерилизатора и рассчитана на проведение 5 циклов стерилизации в стерилизаторах. Кассеты применяют однократно. Кассеты должны быть совместимы с установленной в клинике системой </w:t>
            </w:r>
            <w:proofErr w:type="spellStart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Стеррад</w:t>
            </w:r>
            <w:proofErr w:type="spellEnd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указаны в перечне расходных материалов к системам </w:t>
            </w:r>
            <w:proofErr w:type="spellStart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Стеррад</w:t>
            </w:r>
            <w:proofErr w:type="spellEnd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технической документации производителя (Инструкции по эксплуатации системы </w:t>
            </w:r>
            <w:proofErr w:type="spellStart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Стеррад</w:t>
            </w:r>
            <w:proofErr w:type="spellEnd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</w:t>
            </w:r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X); количество кассет не менее 5</w:t>
            </w:r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упаковке.</w:t>
            </w:r>
          </w:p>
        </w:tc>
      </w:tr>
      <w:tr w:rsidR="003C1BB5" w:rsidRPr="003C1BB5" w:rsidTr="003C1BB5">
        <w:trPr>
          <w:trHeight w:val="376"/>
        </w:trPr>
        <w:tc>
          <w:tcPr>
            <w:tcW w:w="565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BB5">
              <w:rPr>
                <w:rFonts w:ascii="Times New Roman" w:hAnsi="Times New Roman" w:cs="Times New Roman"/>
                <w:sz w:val="24"/>
                <w:szCs w:val="24"/>
              </w:rPr>
              <w:t xml:space="preserve">Кассеты </w:t>
            </w:r>
            <w:proofErr w:type="spellStart"/>
            <w:r w:rsidRPr="003C1BB5">
              <w:rPr>
                <w:rFonts w:ascii="Times New Roman" w:hAnsi="Times New Roman" w:cs="Times New Roman"/>
                <w:sz w:val="24"/>
                <w:szCs w:val="24"/>
              </w:rPr>
              <w:t>Стеррад</w:t>
            </w:r>
            <w:proofErr w:type="spellEnd"/>
            <w:r w:rsidRPr="003C1BB5">
              <w:rPr>
                <w:rFonts w:ascii="Times New Roman" w:hAnsi="Times New Roman" w:cs="Times New Roman"/>
                <w:sz w:val="24"/>
                <w:szCs w:val="24"/>
              </w:rPr>
              <w:t xml:space="preserve"> 100NX, 2 </w:t>
            </w:r>
            <w:proofErr w:type="spellStart"/>
            <w:proofErr w:type="gramStart"/>
            <w:r w:rsidRPr="003C1BB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C1BB5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</w:t>
            </w:r>
          </w:p>
        </w:tc>
        <w:tc>
          <w:tcPr>
            <w:tcW w:w="850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C1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1198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1BB5" w:rsidRPr="003C1BB5" w:rsidRDefault="003C1BB5" w:rsidP="00E4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Кассеты (картриджи) со стерилизующим агентом (пероксид водорода 58% - 59,5%), предназначенные для плазменной стерилизации, и  представляющие собой  пластмассовый футляр, содержащий не менее десяти идентичных ячеек с действующим веществом, упакованный в картонную коробку с химическим индикатором утечки стерилизующего агента, изменяющим свой цвет </w:t>
            </w:r>
            <w:proofErr w:type="gramStart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исходного при утечке,  запаянный в пластиковый пакет. Рассчитанные не менее че</w:t>
            </w:r>
            <w:bookmarkStart w:id="0" w:name="_GoBack"/>
            <w:bookmarkEnd w:id="0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на 5 циклов стерилизации.  Кассеты (емкости) со стерилизующим агентом допускается хранить в произвольном положении без применения холодильных установок, при температуре от +15</w:t>
            </w:r>
            <w:proofErr w:type="gramStart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°С</w:t>
            </w:r>
            <w:proofErr w:type="gramEnd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+ 30°С. Кассеты должны быть совместимы с установленной в клинике системой </w:t>
            </w:r>
            <w:proofErr w:type="spellStart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Стеррад</w:t>
            </w:r>
            <w:proofErr w:type="spellEnd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указаны в перечне расходных материалов к системам </w:t>
            </w:r>
            <w:proofErr w:type="spellStart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Стеррад</w:t>
            </w:r>
            <w:proofErr w:type="spellEnd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технической документации производителя (Инструкции по эксплуатации системы </w:t>
            </w:r>
            <w:proofErr w:type="spellStart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Стеррад</w:t>
            </w:r>
            <w:proofErr w:type="spellEnd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NX</w:t>
            </w:r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 количество кассет не менее 2</w:t>
            </w:r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упаковке.</w:t>
            </w:r>
          </w:p>
        </w:tc>
      </w:tr>
      <w:tr w:rsidR="003C1BB5" w:rsidRPr="003C1BB5" w:rsidTr="003C1BB5">
        <w:trPr>
          <w:trHeight w:val="376"/>
        </w:trPr>
        <w:tc>
          <w:tcPr>
            <w:tcW w:w="565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Рулон </w:t>
            </w:r>
            <w:proofErr w:type="spellStart"/>
            <w:r w:rsidRPr="003C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Тайвек</w:t>
            </w:r>
            <w:proofErr w:type="spellEnd"/>
            <w:r w:rsidRPr="003C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термозапаиваемый</w:t>
            </w:r>
            <w:proofErr w:type="spellEnd"/>
            <w:r w:rsidRPr="003C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Стеррад</w:t>
            </w:r>
            <w:proofErr w:type="spellEnd"/>
            <w:r w:rsidRPr="003C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2 </w:t>
            </w:r>
            <w:proofErr w:type="spellStart"/>
            <w:proofErr w:type="gramStart"/>
            <w:r w:rsidRPr="003C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3C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упаковке</w:t>
            </w:r>
          </w:p>
        </w:tc>
        <w:tc>
          <w:tcPr>
            <w:tcW w:w="850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C1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1198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1BB5" w:rsidRPr="003C1BB5" w:rsidRDefault="003C1BB5" w:rsidP="00E4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Упаковочный материал для инструментов, </w:t>
            </w:r>
            <w:proofErr w:type="spellStart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валидированный</w:t>
            </w:r>
            <w:proofErr w:type="spellEnd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стерилизатора </w:t>
            </w:r>
            <w:proofErr w:type="spellStart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Стеррад</w:t>
            </w:r>
            <w:proofErr w:type="spellEnd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свернутый в рулон рукав шириной 350 мм, длиной 70 м, изготовленный из чистого полиэфира и полиэтилена типа 4057В, проницаемый для стерилизующего агента (паров плазмы пероксида водорода) с химическим индикатором, </w:t>
            </w:r>
            <w:proofErr w:type="spellStart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валидированным</w:t>
            </w:r>
            <w:proofErr w:type="spellEnd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стерилизатора </w:t>
            </w:r>
            <w:proofErr w:type="spellStart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Стеррад</w:t>
            </w:r>
            <w:proofErr w:type="spellEnd"/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количество рулонов не менее 2 в упаковке.</w:t>
            </w:r>
          </w:p>
        </w:tc>
      </w:tr>
    </w:tbl>
    <w:p w:rsidR="003C1BB5" w:rsidRPr="003C1BB5" w:rsidRDefault="003C1BB5">
      <w:pPr>
        <w:rPr>
          <w:sz w:val="24"/>
          <w:szCs w:val="24"/>
        </w:rPr>
      </w:pPr>
    </w:p>
    <w:sectPr w:rsidR="003C1BB5" w:rsidRPr="003C1BB5" w:rsidSect="00C75E2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D6"/>
    <w:rsid w:val="001F41D3"/>
    <w:rsid w:val="003C1BB5"/>
    <w:rsid w:val="009775E9"/>
    <w:rsid w:val="00A01255"/>
    <w:rsid w:val="00A51DD6"/>
    <w:rsid w:val="00C75E25"/>
    <w:rsid w:val="00D7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5</cp:revision>
  <dcterms:created xsi:type="dcterms:W3CDTF">2019-11-18T11:37:00Z</dcterms:created>
  <dcterms:modified xsi:type="dcterms:W3CDTF">2019-11-25T05:14:00Z</dcterms:modified>
</cp:coreProperties>
</file>